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DF0F6" w14:textId="77777777" w:rsidR="007756DE" w:rsidRPr="005A469D" w:rsidRDefault="007756DE" w:rsidP="00922500">
      <w:pPr>
        <w:bidi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kern w:val="0"/>
          <w:u w:val="single"/>
          <w14:ligatures w14:val="none"/>
        </w:rPr>
      </w:pPr>
      <w:r w:rsidRPr="005A469D">
        <w:rPr>
          <w:rFonts w:ascii="Times New Roman" w:eastAsia="Times New Roman" w:hAnsi="Times New Roman" w:cs="B Nazanin" w:hint="cs"/>
          <w:b/>
          <w:bCs/>
          <w:kern w:val="0"/>
          <w:u w:val="single"/>
          <w:rtl/>
          <w:lang w:bidi="fa-IR"/>
          <w14:ligatures w14:val="none"/>
        </w:rPr>
        <w:t>1. ا</w:t>
      </w:r>
      <w:r w:rsidRPr="005A469D">
        <w:rPr>
          <w:rFonts w:ascii="Times New Roman" w:eastAsia="Times New Roman" w:hAnsi="Times New Roman" w:cs="B Nazanin"/>
          <w:b/>
          <w:bCs/>
          <w:kern w:val="0"/>
          <w:u w:val="single"/>
          <w:rtl/>
          <w14:ligatures w14:val="none"/>
        </w:rPr>
        <w:t>طلاعات درس</w:t>
      </w:r>
    </w:p>
    <w:tbl>
      <w:tblPr>
        <w:tblStyle w:val="GridTable4"/>
        <w:bidiVisual/>
        <w:tblW w:w="10094" w:type="dxa"/>
        <w:tblInd w:w="10" w:type="dxa"/>
        <w:tblLook w:val="04A0" w:firstRow="1" w:lastRow="0" w:firstColumn="1" w:lastColumn="0" w:noHBand="0" w:noVBand="1"/>
      </w:tblPr>
      <w:tblGrid>
        <w:gridCol w:w="2453"/>
        <w:gridCol w:w="7641"/>
      </w:tblGrid>
      <w:tr w:rsidR="007756DE" w:rsidRPr="007756DE" w14:paraId="2273D524" w14:textId="77777777" w:rsidTr="006639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73C20E77" w14:textId="77777777" w:rsidR="007756DE" w:rsidRPr="007756DE" w:rsidRDefault="007756DE" w:rsidP="00922500">
            <w:pPr>
              <w:bidi/>
              <w:jc w:val="center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756D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عنصر</w:t>
            </w:r>
          </w:p>
        </w:tc>
        <w:tc>
          <w:tcPr>
            <w:tcW w:w="7641" w:type="dxa"/>
            <w:hideMark/>
          </w:tcPr>
          <w:p w14:paraId="76B1EA3B" w14:textId="77777777" w:rsidR="007756DE" w:rsidRPr="007756DE" w:rsidRDefault="007756DE" w:rsidP="00922500">
            <w:pPr>
              <w:bidi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7756DE">
              <w:rPr>
                <w:rFonts w:ascii="Times New Roman" w:eastAsia="Times New Roman" w:hAnsi="Times New Roman" w:cs="B Nazanin"/>
                <w:kern w:val="0"/>
                <w:rtl/>
                <w14:ligatures w14:val="none"/>
              </w:rPr>
              <w:t>جزئیات</w:t>
            </w:r>
          </w:p>
        </w:tc>
      </w:tr>
      <w:tr w:rsidR="007756DE" w:rsidRPr="007756DE" w14:paraId="32347182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50C49BB8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نام درس</w:t>
            </w:r>
          </w:p>
        </w:tc>
        <w:tc>
          <w:tcPr>
            <w:tcW w:w="7641" w:type="dxa"/>
          </w:tcPr>
          <w:p w14:paraId="2196D34A" w14:textId="77777777" w:rsidR="007756DE" w:rsidRPr="007756DE" w:rsidRDefault="007756DE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>آزمایشگاه خون‌شناسی ۲</w:t>
            </w:r>
          </w:p>
        </w:tc>
      </w:tr>
      <w:tr w:rsidR="007756DE" w:rsidRPr="007756DE" w14:paraId="0F2FF2CE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0F367D6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:lang w:bidi="fa-IR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نیمسال اول/دوم/تابستان</w:t>
            </w:r>
          </w:p>
        </w:tc>
        <w:tc>
          <w:tcPr>
            <w:tcW w:w="7641" w:type="dxa"/>
          </w:tcPr>
          <w:p w14:paraId="34E34DE4" w14:textId="27E6B09E" w:rsidR="007756DE" w:rsidRPr="007756DE" w:rsidRDefault="007756DE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 xml:space="preserve">نیمسال اول </w:t>
            </w:r>
          </w:p>
        </w:tc>
      </w:tr>
      <w:tr w:rsidR="007756DE" w:rsidRPr="007756DE" w14:paraId="5A025A8A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D828D8C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دانشکده</w:t>
            </w:r>
          </w:p>
        </w:tc>
        <w:tc>
          <w:tcPr>
            <w:tcW w:w="7641" w:type="dxa"/>
          </w:tcPr>
          <w:p w14:paraId="547CFCFD" w14:textId="77777777" w:rsidR="007756DE" w:rsidRPr="007756DE" w:rsidRDefault="007756DE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>دانشکده پیراپزشکی</w:t>
            </w:r>
          </w:p>
        </w:tc>
      </w:tr>
      <w:tr w:rsidR="007756DE" w:rsidRPr="007756DE" w14:paraId="7CB3E78C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275837CD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گروه آموزشی</w:t>
            </w:r>
          </w:p>
        </w:tc>
        <w:tc>
          <w:tcPr>
            <w:tcW w:w="7641" w:type="dxa"/>
          </w:tcPr>
          <w:p w14:paraId="7E617AE0" w14:textId="77A474B5" w:rsidR="007756DE" w:rsidRPr="007756DE" w:rsidRDefault="007756DE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>علوم آزمایشگاهی</w:t>
            </w:r>
          </w:p>
        </w:tc>
      </w:tr>
      <w:tr w:rsidR="007756DE" w:rsidRPr="007756DE" w14:paraId="0147C81D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CC6CF96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روز و ساعت برگزاری</w:t>
            </w:r>
          </w:p>
        </w:tc>
        <w:tc>
          <w:tcPr>
            <w:tcW w:w="7641" w:type="dxa"/>
          </w:tcPr>
          <w:p w14:paraId="12166C5C" w14:textId="1A28B933" w:rsidR="007756DE" w:rsidRPr="007756DE" w:rsidRDefault="00922500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 w:hint="cs"/>
                <w:sz w:val="22"/>
                <w:rtl/>
              </w:rPr>
              <w:t xml:space="preserve">یکشنبه </w:t>
            </w:r>
            <w:r>
              <w:rPr>
                <w:rFonts w:ascii="Arial" w:hAnsi="Arial" w:cs="Arial" w:hint="cs"/>
                <w:sz w:val="22"/>
                <w:rtl/>
              </w:rPr>
              <w:t>–</w:t>
            </w:r>
            <w:r>
              <w:rPr>
                <w:rFonts w:ascii="B Nazanin" w:hAnsi="B Nazanin" w:cs="B Nazanin" w:hint="cs"/>
                <w:sz w:val="22"/>
                <w:rtl/>
              </w:rPr>
              <w:t xml:space="preserve"> ساعت 8 صبح تا 12 </w:t>
            </w:r>
            <w:r>
              <w:rPr>
                <w:rFonts w:ascii="Arial" w:hAnsi="Arial" w:cs="Arial" w:hint="cs"/>
                <w:sz w:val="22"/>
                <w:rtl/>
              </w:rPr>
              <w:t>–</w:t>
            </w:r>
            <w:r>
              <w:rPr>
                <w:rFonts w:ascii="B Nazanin" w:hAnsi="B Nazanin" w:cs="B Nazanin" w:hint="cs"/>
                <w:sz w:val="22"/>
                <w:rtl/>
              </w:rPr>
              <w:t xml:space="preserve"> دو گروه </w:t>
            </w:r>
          </w:p>
        </w:tc>
      </w:tr>
      <w:tr w:rsidR="007756DE" w:rsidRPr="007756DE" w14:paraId="301D2CB8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9D4A6F9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محل برگزاری</w:t>
            </w:r>
          </w:p>
        </w:tc>
        <w:tc>
          <w:tcPr>
            <w:tcW w:w="7641" w:type="dxa"/>
          </w:tcPr>
          <w:p w14:paraId="2E167F44" w14:textId="56699183" w:rsidR="007756DE" w:rsidRPr="007756DE" w:rsidRDefault="007756DE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 xml:space="preserve">آزمایشگاه </w:t>
            </w:r>
            <w:r w:rsidR="00922500">
              <w:rPr>
                <w:rFonts w:ascii="B Nazanin" w:hAnsi="B Nazanin" w:cs="B Nazanin" w:hint="cs"/>
                <w:sz w:val="22"/>
                <w:rtl/>
              </w:rPr>
              <w:t>پاتولوژی دانشکده پزشکی</w:t>
            </w:r>
          </w:p>
        </w:tc>
      </w:tr>
      <w:tr w:rsidR="007756DE" w:rsidRPr="007756DE" w14:paraId="7B9D4515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6A496097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تعداد و نوع واحد</w:t>
            </w:r>
          </w:p>
        </w:tc>
        <w:tc>
          <w:tcPr>
            <w:tcW w:w="7641" w:type="dxa"/>
          </w:tcPr>
          <w:p w14:paraId="1C0B6137" w14:textId="2EB4C609" w:rsidR="007756DE" w:rsidRPr="007756DE" w:rsidRDefault="007756DE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 xml:space="preserve">۱ واحد عملی </w:t>
            </w:r>
          </w:p>
        </w:tc>
      </w:tr>
      <w:tr w:rsidR="007756DE" w:rsidRPr="007756DE" w14:paraId="3700291F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5B70291E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دروس پیش نیاز</w:t>
            </w:r>
          </w:p>
        </w:tc>
        <w:tc>
          <w:tcPr>
            <w:tcW w:w="7641" w:type="dxa"/>
          </w:tcPr>
          <w:p w14:paraId="78E652B7" w14:textId="09A5BA03" w:rsidR="007756DE" w:rsidRPr="007756DE" w:rsidRDefault="007756DE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>خون‌شناسی ۲ – همزمان یا پیش‌نیاز</w:t>
            </w:r>
          </w:p>
        </w:tc>
      </w:tr>
      <w:tr w:rsidR="007756DE" w:rsidRPr="007756DE" w14:paraId="61BC2419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1C3660CE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نام مسئول درس</w:t>
            </w:r>
          </w:p>
        </w:tc>
        <w:tc>
          <w:tcPr>
            <w:tcW w:w="7641" w:type="dxa"/>
          </w:tcPr>
          <w:p w14:paraId="6D2C90CE" w14:textId="4DAA1FAD" w:rsidR="007756DE" w:rsidRPr="007756DE" w:rsidRDefault="00922500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 w:hint="cs"/>
                <w:sz w:val="22"/>
                <w:rtl/>
              </w:rPr>
              <w:t>دکتر امیر عصری</w:t>
            </w:r>
          </w:p>
        </w:tc>
      </w:tr>
      <w:tr w:rsidR="007756DE" w:rsidRPr="007756DE" w14:paraId="0D98A316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09C1B744" w14:textId="128DFFA6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تلف</w:t>
            </w:r>
            <w:r w:rsidR="00922500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ن</w:t>
            </w: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 xml:space="preserve"> و روزهای تماس</w:t>
            </w:r>
          </w:p>
        </w:tc>
        <w:tc>
          <w:tcPr>
            <w:tcW w:w="7641" w:type="dxa"/>
          </w:tcPr>
          <w:p w14:paraId="67A0598F" w14:textId="53E91322" w:rsidR="007756DE" w:rsidRPr="007756DE" w:rsidRDefault="00922500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 w:hint="cs"/>
                <w:sz w:val="22"/>
                <w:rtl/>
              </w:rPr>
              <w:t xml:space="preserve">شنبه تا چهارشنبه - </w:t>
            </w:r>
            <w:r w:rsidRPr="00922500">
              <w:rPr>
                <w:rFonts w:ascii="B Nazanin" w:hAnsi="B Nazanin" w:cs="B Nazanin"/>
                <w:sz w:val="22"/>
                <w:rtl/>
              </w:rPr>
              <w:t>03136688123</w:t>
            </w:r>
          </w:p>
        </w:tc>
      </w:tr>
      <w:tr w:rsidR="007756DE" w:rsidRPr="007756DE" w14:paraId="1C2E6C95" w14:textId="77777777" w:rsidTr="006639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3B53831" w14:textId="77777777" w:rsidR="007756DE" w:rsidRPr="006639AD" w:rsidRDefault="006639AD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rtl/>
                <w14:ligatures w14:val="none"/>
              </w:rPr>
              <w:t>آدرس</w:t>
            </w:r>
          </w:p>
        </w:tc>
        <w:tc>
          <w:tcPr>
            <w:tcW w:w="7641" w:type="dxa"/>
          </w:tcPr>
          <w:p w14:paraId="4A39884A" w14:textId="2F8FD66B" w:rsidR="007756DE" w:rsidRPr="007756DE" w:rsidRDefault="007756DE" w:rsidP="0092250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>
              <w:rPr>
                <w:rFonts w:ascii="B Nazanin" w:hAnsi="B Nazanin" w:cs="B Nazanin"/>
                <w:sz w:val="22"/>
                <w:rtl/>
              </w:rPr>
              <w:t>دانشکده پیراپزشکی</w:t>
            </w:r>
          </w:p>
        </w:tc>
      </w:tr>
      <w:tr w:rsidR="007756DE" w:rsidRPr="007756DE" w14:paraId="4EDF84F2" w14:textId="77777777" w:rsidTr="006639A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53" w:type="dxa"/>
            <w:hideMark/>
          </w:tcPr>
          <w:p w14:paraId="3C08409C" w14:textId="77777777" w:rsidR="007756DE" w:rsidRPr="006639AD" w:rsidRDefault="007756DE" w:rsidP="0092250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14:ligatures w14:val="none"/>
              </w:rPr>
            </w:pPr>
            <w:r w:rsidRPr="006639AD">
              <w:rPr>
                <w:rFonts w:ascii="Times New Roman" w:eastAsia="Times New Roman" w:hAnsi="Times New Roman" w:cs="B Nazanin"/>
                <w:b w:val="0"/>
                <w:bCs w:val="0"/>
                <w:kern w:val="0"/>
                <w:rtl/>
                <w14:ligatures w14:val="none"/>
              </w:rPr>
              <w:t>آدرس ایمیل</w:t>
            </w:r>
          </w:p>
        </w:tc>
        <w:tc>
          <w:tcPr>
            <w:tcW w:w="7641" w:type="dxa"/>
          </w:tcPr>
          <w:p w14:paraId="23A36828" w14:textId="6E487416" w:rsidR="007756DE" w:rsidRPr="007756DE" w:rsidRDefault="00922500" w:rsidP="00922500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14:ligatures w14:val="none"/>
              </w:rPr>
            </w:pPr>
            <w:r w:rsidRPr="00922500">
              <w:rPr>
                <w:rFonts w:ascii="B Nazanin" w:hAnsi="B Nazanin" w:cs="B Nazanin"/>
                <w:sz w:val="22"/>
              </w:rPr>
              <w:t>asri@med.mui.ac.ir</w:t>
            </w:r>
          </w:p>
        </w:tc>
      </w:tr>
    </w:tbl>
    <w:p w14:paraId="2C30BBC9" w14:textId="77777777" w:rsidR="007756DE" w:rsidRDefault="005A469D" w:rsidP="00922500">
      <w:pPr>
        <w:bidi/>
        <w:rPr>
          <w:rFonts w:cs="B Nazanin"/>
          <w:b/>
          <w:bCs/>
          <w:u w:val="single"/>
          <w:rtl/>
        </w:rPr>
      </w:pPr>
      <w:r w:rsidRPr="005A469D">
        <w:rPr>
          <w:rFonts w:cs="B Nazanin"/>
          <w:b/>
          <w:bCs/>
          <w:u w:val="single"/>
          <w:rtl/>
        </w:rPr>
        <w:t xml:space="preserve">10. جدول زمان بندی </w:t>
      </w:r>
    </w:p>
    <w:tbl>
      <w:tblPr>
        <w:tblStyle w:val="GridTable4"/>
        <w:bidiVisual/>
        <w:tblW w:w="5135" w:type="pct"/>
        <w:tblInd w:w="55" w:type="dxa"/>
        <w:tblLook w:val="04A0" w:firstRow="1" w:lastRow="0" w:firstColumn="1" w:lastColumn="0" w:noHBand="0" w:noVBand="1"/>
      </w:tblPr>
      <w:tblGrid>
        <w:gridCol w:w="482"/>
        <w:gridCol w:w="1016"/>
        <w:gridCol w:w="914"/>
        <w:gridCol w:w="1669"/>
        <w:gridCol w:w="2168"/>
        <w:gridCol w:w="547"/>
        <w:gridCol w:w="734"/>
        <w:gridCol w:w="981"/>
        <w:gridCol w:w="1091"/>
      </w:tblGrid>
      <w:tr w:rsidR="00922500" w:rsidRPr="003B39E3" w14:paraId="0F7B31C3" w14:textId="77777777" w:rsidTr="001145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8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  <w:vAlign w:val="center"/>
            <w:hideMark/>
          </w:tcPr>
          <w:p w14:paraId="24FEDC28" w14:textId="77777777" w:rsidR="00922500" w:rsidRPr="003B39E3" w:rsidRDefault="00922500" w:rsidP="00F97AB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ردیف</w:t>
            </w:r>
          </w:p>
        </w:tc>
        <w:tc>
          <w:tcPr>
            <w:tcW w:w="529" w:type="pct"/>
            <w:vAlign w:val="center"/>
            <w:hideMark/>
          </w:tcPr>
          <w:p w14:paraId="6050B815" w14:textId="77777777" w:rsidR="00922500" w:rsidRPr="003B39E3" w:rsidRDefault="00922500" w:rsidP="00F97AB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تاریخ</w:t>
            </w:r>
          </w:p>
        </w:tc>
        <w:tc>
          <w:tcPr>
            <w:tcW w:w="476" w:type="pct"/>
            <w:vAlign w:val="center"/>
            <w:hideMark/>
          </w:tcPr>
          <w:p w14:paraId="13B2D765" w14:textId="77777777" w:rsidR="00922500" w:rsidRPr="003B39E3" w:rsidRDefault="00922500" w:rsidP="00F97AB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ساعت</w:t>
            </w:r>
          </w:p>
        </w:tc>
        <w:tc>
          <w:tcPr>
            <w:tcW w:w="869" w:type="pct"/>
            <w:vAlign w:val="center"/>
            <w:hideMark/>
          </w:tcPr>
          <w:p w14:paraId="4EFE0865" w14:textId="77777777" w:rsidR="00922500" w:rsidRPr="003B39E3" w:rsidRDefault="00922500" w:rsidP="00F97AB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اهداف ابلاغ شده در کوریکولوم</w:t>
            </w:r>
          </w:p>
        </w:tc>
        <w:tc>
          <w:tcPr>
            <w:tcW w:w="1129" w:type="pct"/>
            <w:vAlign w:val="center"/>
            <w:hideMark/>
          </w:tcPr>
          <w:p w14:paraId="0294E835" w14:textId="77777777" w:rsidR="00922500" w:rsidRPr="003B39E3" w:rsidRDefault="00922500" w:rsidP="00F97AB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اهداف  اختصاصی مدرس</w:t>
            </w:r>
          </w:p>
        </w:tc>
        <w:tc>
          <w:tcPr>
            <w:tcW w:w="285" w:type="pct"/>
            <w:vAlign w:val="center"/>
            <w:hideMark/>
          </w:tcPr>
          <w:p w14:paraId="259CE0BE" w14:textId="77777777" w:rsidR="00922500" w:rsidRPr="003B39E3" w:rsidRDefault="00922500" w:rsidP="00F97AB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تفاوت ها با دلیل</w:t>
            </w:r>
            <w:r w:rsidRPr="003B39E3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 xml:space="preserve"> (1)</w:t>
            </w:r>
          </w:p>
        </w:tc>
        <w:tc>
          <w:tcPr>
            <w:tcW w:w="382" w:type="pct"/>
            <w:vAlign w:val="center"/>
          </w:tcPr>
          <w:p w14:paraId="0E66A84E" w14:textId="77777777" w:rsidR="00922500" w:rsidRPr="003B39E3" w:rsidRDefault="00922500" w:rsidP="00F97AB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3B39E3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نحوه برگزاری جلسه</w:t>
            </w:r>
            <w:r w:rsidRPr="003B39E3">
              <w:rPr>
                <w:rFonts w:ascii="Times New Roman" w:eastAsia="Times New Roman" w:hAnsi="Times New Roman" w:cs="B Nazanin" w:hint="cs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 xml:space="preserve"> (2)</w:t>
            </w:r>
          </w:p>
        </w:tc>
        <w:tc>
          <w:tcPr>
            <w:tcW w:w="511" w:type="pct"/>
            <w:vAlign w:val="center"/>
          </w:tcPr>
          <w:p w14:paraId="13536333" w14:textId="77777777" w:rsidR="00922500" w:rsidRPr="003B39E3" w:rsidRDefault="00922500" w:rsidP="00F97AB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3B39E3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نوع ارزیابی یادگیری  متناسب با هدف</w:t>
            </w:r>
          </w:p>
        </w:tc>
        <w:tc>
          <w:tcPr>
            <w:tcW w:w="569" w:type="pct"/>
            <w:vAlign w:val="center"/>
          </w:tcPr>
          <w:p w14:paraId="01114B1C" w14:textId="77777777" w:rsidR="00922500" w:rsidRPr="003B39E3" w:rsidRDefault="00922500" w:rsidP="00F97AB0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</w:pPr>
            <w:r w:rsidRPr="003B39E3"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:rtl/>
                <w14:ligatures w14:val="none"/>
              </w:rPr>
              <w:t>نام مدرس</w:t>
            </w:r>
          </w:p>
        </w:tc>
      </w:tr>
      <w:tr w:rsidR="00922500" w:rsidRPr="003B39E3" w14:paraId="3277D56A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0430CF5A" w14:textId="77777777" w:rsidR="00922500" w:rsidRPr="003B39E3" w:rsidRDefault="00922500" w:rsidP="00F97AB0">
            <w:pPr>
              <w:bidi/>
              <w:rPr>
                <w:rFonts w:ascii="Times New Roman" w:eastAsia="Times New Roman" w:hAnsi="Times New Roman" w:cs="B Nazanin"/>
                <w:b w:val="0"/>
                <w:bCs w:val="0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</w:t>
            </w:r>
          </w:p>
        </w:tc>
        <w:tc>
          <w:tcPr>
            <w:tcW w:w="529" w:type="pct"/>
            <w:vAlign w:val="center"/>
          </w:tcPr>
          <w:p w14:paraId="5F8F4F93" w14:textId="77777777" w:rsidR="00922500" w:rsidRPr="003B39E3" w:rsidRDefault="00922500" w:rsidP="00F97AB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29-06-1405</w:t>
            </w:r>
          </w:p>
        </w:tc>
        <w:tc>
          <w:tcPr>
            <w:tcW w:w="476" w:type="pct"/>
          </w:tcPr>
          <w:p w14:paraId="17ECB27A" w14:textId="77777777" w:rsidR="00922500" w:rsidRPr="003B39E3" w:rsidRDefault="00922500" w:rsidP="00F97AB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6E87BC0C" w14:textId="77777777" w:rsidR="00922500" w:rsidRPr="003B39E3" w:rsidRDefault="00922500" w:rsidP="00F97AB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بررسی دودمان گلبول‌های سفید (لام محیطی و مغز استخوان)</w:t>
            </w:r>
          </w:p>
        </w:tc>
        <w:tc>
          <w:tcPr>
            <w:tcW w:w="1129" w:type="pct"/>
          </w:tcPr>
          <w:p w14:paraId="68460E5F" w14:textId="77777777" w:rsidR="00922500" w:rsidRPr="003B39E3" w:rsidRDefault="00922500" w:rsidP="00F97AB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آشنایی با مراحل بلوغ سلول‌های میلوئید و لنفوئید و شناسایی آن‌ها روی لام</w:t>
            </w:r>
          </w:p>
        </w:tc>
        <w:tc>
          <w:tcPr>
            <w:tcW w:w="285" w:type="pct"/>
          </w:tcPr>
          <w:p w14:paraId="62A22FA5" w14:textId="77777777" w:rsidR="00922500" w:rsidRPr="003B39E3" w:rsidRDefault="00922500" w:rsidP="00F97AB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030AC4AE" w14:textId="77777777" w:rsidR="00922500" w:rsidRPr="003B39E3" w:rsidRDefault="00922500" w:rsidP="00F97AB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4F2804BA" w14:textId="77777777" w:rsidR="00922500" w:rsidRPr="003B39E3" w:rsidRDefault="00922500" w:rsidP="00F97AB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مشاهده لام + گزارش‌کار</w:t>
            </w:r>
          </w:p>
        </w:tc>
        <w:tc>
          <w:tcPr>
            <w:tcW w:w="569" w:type="pct"/>
          </w:tcPr>
          <w:p w14:paraId="4D4A3248" w14:textId="77777777" w:rsidR="00922500" w:rsidRPr="003B39E3" w:rsidRDefault="00922500" w:rsidP="00F97AB0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B Nazanin"/>
                <w:kern w:val="0"/>
                <w:sz w:val="16"/>
                <w:szCs w:val="16"/>
                <w14:ligatures w14:val="none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1A5FC6DA" w14:textId="77777777" w:rsidTr="00114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3A431482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۲</w:t>
            </w:r>
          </w:p>
        </w:tc>
        <w:tc>
          <w:tcPr>
            <w:tcW w:w="529" w:type="pct"/>
            <w:vAlign w:val="center"/>
          </w:tcPr>
          <w:p w14:paraId="3A768044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05-07-1405</w:t>
            </w:r>
          </w:p>
        </w:tc>
        <w:tc>
          <w:tcPr>
            <w:tcW w:w="476" w:type="pct"/>
          </w:tcPr>
          <w:p w14:paraId="6F237DA7" w14:textId="28BD7918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3F985E6A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مطالعه لام‌های مربوط به لوسمی‌های حاد میلوئیدی</w:t>
            </w:r>
          </w:p>
        </w:tc>
        <w:tc>
          <w:tcPr>
            <w:tcW w:w="1129" w:type="pct"/>
          </w:tcPr>
          <w:p w14:paraId="536ACDF7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بلاست‌ها و ویژگی‌های مورفولوژیک AML</w:t>
            </w:r>
          </w:p>
        </w:tc>
        <w:tc>
          <w:tcPr>
            <w:tcW w:w="285" w:type="pct"/>
          </w:tcPr>
          <w:p w14:paraId="436C652E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3072777E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325EF830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لام + گزارش</w:t>
            </w:r>
          </w:p>
        </w:tc>
        <w:tc>
          <w:tcPr>
            <w:tcW w:w="569" w:type="pct"/>
          </w:tcPr>
          <w:p w14:paraId="006413FF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7D84FFDA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675C48ED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۳</w:t>
            </w:r>
          </w:p>
        </w:tc>
        <w:tc>
          <w:tcPr>
            <w:tcW w:w="529" w:type="pct"/>
            <w:vAlign w:val="center"/>
          </w:tcPr>
          <w:p w14:paraId="5A6688FD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12-07-1405</w:t>
            </w:r>
          </w:p>
        </w:tc>
        <w:tc>
          <w:tcPr>
            <w:tcW w:w="476" w:type="pct"/>
          </w:tcPr>
          <w:p w14:paraId="2AA23C9C" w14:textId="053240DE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2CFBF953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مطالعه لام‌های مربوط به لوسمی‌های حاد لنفوئیدی</w:t>
            </w:r>
          </w:p>
        </w:tc>
        <w:tc>
          <w:tcPr>
            <w:tcW w:w="1129" w:type="pct"/>
          </w:tcPr>
          <w:p w14:paraId="5998B806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بلاست‌های لنفوئید و تمایز از میلوئید</w:t>
            </w:r>
          </w:p>
        </w:tc>
        <w:tc>
          <w:tcPr>
            <w:tcW w:w="285" w:type="pct"/>
          </w:tcPr>
          <w:p w14:paraId="52D893F9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59B19078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0C0043B5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لام + گزارش</w:t>
            </w:r>
          </w:p>
        </w:tc>
        <w:tc>
          <w:tcPr>
            <w:tcW w:w="569" w:type="pct"/>
          </w:tcPr>
          <w:p w14:paraId="013230C1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2BD7FECA" w14:textId="77777777" w:rsidTr="00114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725840AF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۴</w:t>
            </w:r>
          </w:p>
        </w:tc>
        <w:tc>
          <w:tcPr>
            <w:tcW w:w="529" w:type="pct"/>
            <w:vAlign w:val="center"/>
          </w:tcPr>
          <w:p w14:paraId="3EB673EF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19-07-1405</w:t>
            </w:r>
          </w:p>
        </w:tc>
        <w:tc>
          <w:tcPr>
            <w:tcW w:w="476" w:type="pct"/>
          </w:tcPr>
          <w:p w14:paraId="788A6320" w14:textId="3DF51685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7009B184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مطالعه لام‌های مربوط به لوسمی مزمن میلوئیدی</w:t>
            </w:r>
          </w:p>
        </w:tc>
        <w:tc>
          <w:tcPr>
            <w:tcW w:w="1129" w:type="pct"/>
          </w:tcPr>
          <w:p w14:paraId="3EEC0E90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ویژگی‌های CML و فازهای بیماری</w:t>
            </w:r>
          </w:p>
        </w:tc>
        <w:tc>
          <w:tcPr>
            <w:tcW w:w="285" w:type="pct"/>
          </w:tcPr>
          <w:p w14:paraId="00F77CAA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31762AC6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1D53BD6F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لام + گزارش</w:t>
            </w:r>
          </w:p>
        </w:tc>
        <w:tc>
          <w:tcPr>
            <w:tcW w:w="569" w:type="pct"/>
          </w:tcPr>
          <w:p w14:paraId="3096FF97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7B00FB19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18564CB0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۵</w:t>
            </w:r>
          </w:p>
        </w:tc>
        <w:tc>
          <w:tcPr>
            <w:tcW w:w="529" w:type="pct"/>
            <w:vAlign w:val="center"/>
          </w:tcPr>
          <w:p w14:paraId="41C8A7BC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26-07-1405</w:t>
            </w:r>
          </w:p>
        </w:tc>
        <w:tc>
          <w:tcPr>
            <w:tcW w:w="476" w:type="pct"/>
          </w:tcPr>
          <w:p w14:paraId="49D7A46F" w14:textId="5104E47C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70CC2344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مطالعه لام‌های مربوط به لوسمی مزمن لنفوئیدی</w:t>
            </w:r>
          </w:p>
        </w:tc>
        <w:tc>
          <w:tcPr>
            <w:tcW w:w="1129" w:type="pct"/>
          </w:tcPr>
          <w:p w14:paraId="6271EBF3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CLL و تمایز آن از سایر لنفوپرولیفراتیوها</w:t>
            </w:r>
          </w:p>
        </w:tc>
        <w:tc>
          <w:tcPr>
            <w:tcW w:w="285" w:type="pct"/>
          </w:tcPr>
          <w:p w14:paraId="4775BA0B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0A6F2000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642B57F8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لام + گزارش</w:t>
            </w:r>
          </w:p>
        </w:tc>
        <w:tc>
          <w:tcPr>
            <w:tcW w:w="569" w:type="pct"/>
          </w:tcPr>
          <w:p w14:paraId="6DDAB93B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7B402626" w14:textId="77777777" w:rsidTr="00114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6FADF939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۶</w:t>
            </w:r>
          </w:p>
        </w:tc>
        <w:tc>
          <w:tcPr>
            <w:tcW w:w="529" w:type="pct"/>
            <w:vAlign w:val="center"/>
          </w:tcPr>
          <w:p w14:paraId="003EE564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03-08-1405</w:t>
            </w:r>
          </w:p>
        </w:tc>
        <w:tc>
          <w:tcPr>
            <w:tcW w:w="476" w:type="pct"/>
          </w:tcPr>
          <w:p w14:paraId="07F2CD2D" w14:textId="73E25E1A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08B5F265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مطالعه سایر لوسمی‌ها و بیماری‌های خونی</w:t>
            </w:r>
          </w:p>
        </w:tc>
        <w:tc>
          <w:tcPr>
            <w:tcW w:w="1129" w:type="pct"/>
          </w:tcPr>
          <w:p w14:paraId="4720D3A4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آشنایی با MDS، میلوفیبروز و تغییرات پاتولوژیک دیگر</w:t>
            </w:r>
          </w:p>
        </w:tc>
        <w:tc>
          <w:tcPr>
            <w:tcW w:w="285" w:type="pct"/>
          </w:tcPr>
          <w:p w14:paraId="516405AF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053AEBFC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407BDB1E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لام + گزارش</w:t>
            </w:r>
          </w:p>
        </w:tc>
        <w:tc>
          <w:tcPr>
            <w:tcW w:w="569" w:type="pct"/>
          </w:tcPr>
          <w:p w14:paraId="6A91ED0E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4D25D631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67046781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۷</w:t>
            </w:r>
          </w:p>
        </w:tc>
        <w:tc>
          <w:tcPr>
            <w:tcW w:w="529" w:type="pct"/>
            <w:vAlign w:val="center"/>
          </w:tcPr>
          <w:p w14:paraId="2F03A8B0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10-08-1405</w:t>
            </w:r>
          </w:p>
        </w:tc>
        <w:tc>
          <w:tcPr>
            <w:tcW w:w="476" w:type="pct"/>
          </w:tcPr>
          <w:p w14:paraId="3A6B4633" w14:textId="2E0D0C36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4070D956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رنگ‌آمیزی سیتوشیمیایی (Sudan Black B، PAS و ...)</w:t>
            </w:r>
          </w:p>
        </w:tc>
        <w:tc>
          <w:tcPr>
            <w:tcW w:w="1129" w:type="pct"/>
          </w:tcPr>
          <w:p w14:paraId="444E84AB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انجام عملی رنگ‌آمیزی و تفسیر نتایج در تشخیص لوسمی</w:t>
            </w:r>
          </w:p>
        </w:tc>
        <w:tc>
          <w:tcPr>
            <w:tcW w:w="285" w:type="pct"/>
          </w:tcPr>
          <w:p w14:paraId="13447874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44CDB5EF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22C969B8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انجام تکنیک + گزارش</w:t>
            </w:r>
          </w:p>
        </w:tc>
        <w:tc>
          <w:tcPr>
            <w:tcW w:w="569" w:type="pct"/>
          </w:tcPr>
          <w:p w14:paraId="23E96DCB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78734A93" w14:textId="77777777" w:rsidTr="00114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3F9700A6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۸</w:t>
            </w:r>
          </w:p>
        </w:tc>
        <w:tc>
          <w:tcPr>
            <w:tcW w:w="529" w:type="pct"/>
            <w:vAlign w:val="center"/>
          </w:tcPr>
          <w:p w14:paraId="1F00BAE5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17-08-1405</w:t>
            </w:r>
          </w:p>
        </w:tc>
        <w:tc>
          <w:tcPr>
            <w:tcW w:w="476" w:type="pct"/>
          </w:tcPr>
          <w:p w14:paraId="7A0EADD1" w14:textId="4A0AC52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202F27D5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کاربرد مارکرهای سلولی در تشخیص لوسمی و آموزش روش‌های فلوسایتومتری و ایمونوفنوتایپینگ</w:t>
            </w:r>
          </w:p>
        </w:tc>
        <w:tc>
          <w:tcPr>
            <w:tcW w:w="1129" w:type="pct"/>
          </w:tcPr>
          <w:p w14:paraId="4C17E86D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آشنایی با پنل‌های مارکری و تفسیر نتایج فلوسایتومتری</w:t>
            </w:r>
          </w:p>
        </w:tc>
        <w:tc>
          <w:tcPr>
            <w:tcW w:w="285" w:type="pct"/>
          </w:tcPr>
          <w:p w14:paraId="4C3C7377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46267C37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4D78179B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بحث موردی + گزارش</w:t>
            </w:r>
          </w:p>
        </w:tc>
        <w:tc>
          <w:tcPr>
            <w:tcW w:w="569" w:type="pct"/>
          </w:tcPr>
          <w:p w14:paraId="132E760B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74D90BEB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7A00EDA6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lastRenderedPageBreak/>
              <w:t>۹</w:t>
            </w:r>
          </w:p>
        </w:tc>
        <w:tc>
          <w:tcPr>
            <w:tcW w:w="529" w:type="pct"/>
            <w:vAlign w:val="center"/>
          </w:tcPr>
          <w:p w14:paraId="10A9EA13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24-08-1405</w:t>
            </w:r>
          </w:p>
        </w:tc>
        <w:tc>
          <w:tcPr>
            <w:tcW w:w="476" w:type="pct"/>
          </w:tcPr>
          <w:p w14:paraId="61859C9D" w14:textId="47B39AB3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5DD61856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آموزش اصول اگریگومتری و سایر آزمایش‌های تخصصی پلاکتی</w:t>
            </w:r>
          </w:p>
        </w:tc>
        <w:tc>
          <w:tcPr>
            <w:tcW w:w="1129" w:type="pct"/>
          </w:tcPr>
          <w:p w14:paraId="79708B42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آشنایی با تست‌های عملکرد پلاکتی</w:t>
            </w:r>
          </w:p>
        </w:tc>
        <w:tc>
          <w:tcPr>
            <w:tcW w:w="285" w:type="pct"/>
          </w:tcPr>
          <w:p w14:paraId="6D9B5205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7AA66B25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5D6968D8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مشاهده/انجام + گزارش</w:t>
            </w:r>
          </w:p>
        </w:tc>
        <w:tc>
          <w:tcPr>
            <w:tcW w:w="569" w:type="pct"/>
          </w:tcPr>
          <w:p w14:paraId="2FE810CB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303BC1B1" w14:textId="77777777" w:rsidTr="00114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45AB1DD9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۱۰</w:t>
            </w:r>
          </w:p>
        </w:tc>
        <w:tc>
          <w:tcPr>
            <w:tcW w:w="529" w:type="pct"/>
            <w:vAlign w:val="center"/>
          </w:tcPr>
          <w:p w14:paraId="50A4E1D3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01-09-1405</w:t>
            </w:r>
          </w:p>
        </w:tc>
        <w:tc>
          <w:tcPr>
            <w:tcW w:w="476" w:type="pct"/>
          </w:tcPr>
          <w:p w14:paraId="60784D3E" w14:textId="29174254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02382B74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انجام آزمایش‌های BT، CT، (Clot Retraction)</w:t>
            </w:r>
          </w:p>
        </w:tc>
        <w:tc>
          <w:tcPr>
            <w:tcW w:w="1129" w:type="pct"/>
          </w:tcPr>
          <w:p w14:paraId="3FE7B225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مهارت انجام و تفسیر آزمایش‌های هموستاز اولیه</w:t>
            </w:r>
          </w:p>
        </w:tc>
        <w:tc>
          <w:tcPr>
            <w:tcW w:w="285" w:type="pct"/>
          </w:tcPr>
          <w:p w14:paraId="36AA0757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33E8738A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77A5544A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انجام عملی + گزارش</w:t>
            </w:r>
          </w:p>
        </w:tc>
        <w:tc>
          <w:tcPr>
            <w:tcW w:w="569" w:type="pct"/>
          </w:tcPr>
          <w:p w14:paraId="1C9F8EF3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48B69023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7F826CBA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۱۱</w:t>
            </w:r>
          </w:p>
        </w:tc>
        <w:tc>
          <w:tcPr>
            <w:tcW w:w="529" w:type="pct"/>
            <w:vAlign w:val="center"/>
          </w:tcPr>
          <w:p w14:paraId="49921C12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08-09-1405</w:t>
            </w:r>
          </w:p>
        </w:tc>
        <w:tc>
          <w:tcPr>
            <w:tcW w:w="476" w:type="pct"/>
          </w:tcPr>
          <w:p w14:paraId="054BCC2A" w14:textId="637CBEB1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47E410C5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انجام آزمایش‌های PT، PTT، TT و آزمایش‌های تکمیلی انعقادی</w:t>
            </w:r>
          </w:p>
        </w:tc>
        <w:tc>
          <w:tcPr>
            <w:tcW w:w="1129" w:type="pct"/>
          </w:tcPr>
          <w:p w14:paraId="1364212C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مهارت انجام و تفسیر آزمایش‌های انعقادی پایه</w:t>
            </w:r>
          </w:p>
        </w:tc>
        <w:tc>
          <w:tcPr>
            <w:tcW w:w="285" w:type="pct"/>
          </w:tcPr>
          <w:p w14:paraId="03595307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14D2F64F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7C3FE21A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انجام عملی + گزارش</w:t>
            </w:r>
          </w:p>
        </w:tc>
        <w:tc>
          <w:tcPr>
            <w:tcW w:w="569" w:type="pct"/>
          </w:tcPr>
          <w:p w14:paraId="39D2027F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1C8023B7" w14:textId="77777777" w:rsidTr="00114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1EC46BEE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۱۲</w:t>
            </w:r>
          </w:p>
        </w:tc>
        <w:tc>
          <w:tcPr>
            <w:tcW w:w="529" w:type="pct"/>
            <w:vAlign w:val="center"/>
          </w:tcPr>
          <w:p w14:paraId="706D3B6F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15-09-1405</w:t>
            </w:r>
          </w:p>
        </w:tc>
        <w:tc>
          <w:tcPr>
            <w:tcW w:w="476" w:type="pct"/>
          </w:tcPr>
          <w:p w14:paraId="298E1773" w14:textId="48E57898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4B264FA6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اندازه‌گیری FDP و/یا D-Dimer</w:t>
            </w:r>
          </w:p>
        </w:tc>
        <w:tc>
          <w:tcPr>
            <w:tcW w:w="1129" w:type="pct"/>
          </w:tcPr>
          <w:p w14:paraId="17CA67FA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آشنایی با تست‌های فیبرینولیز و کاربرد بالینی</w:t>
            </w:r>
          </w:p>
        </w:tc>
        <w:tc>
          <w:tcPr>
            <w:tcW w:w="285" w:type="pct"/>
          </w:tcPr>
          <w:p w14:paraId="4B039F09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64F90578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4053A755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انجام/مشاهده + گزارش</w:t>
            </w:r>
          </w:p>
        </w:tc>
        <w:tc>
          <w:tcPr>
            <w:tcW w:w="569" w:type="pct"/>
          </w:tcPr>
          <w:p w14:paraId="64474071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641BEB83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7AE6F633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۱۳</w:t>
            </w:r>
          </w:p>
        </w:tc>
        <w:tc>
          <w:tcPr>
            <w:tcW w:w="529" w:type="pct"/>
            <w:vAlign w:val="center"/>
          </w:tcPr>
          <w:p w14:paraId="097FF0C0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22-09-1405</w:t>
            </w:r>
          </w:p>
        </w:tc>
        <w:tc>
          <w:tcPr>
            <w:tcW w:w="476" w:type="pct"/>
          </w:tcPr>
          <w:p w14:paraId="0C43B0B9" w14:textId="6E08CD5C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1BDF5AD0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آموزش اصول دستگاه‌های نوین هماتولوژی</w:t>
            </w:r>
          </w:p>
        </w:tc>
        <w:tc>
          <w:tcPr>
            <w:tcW w:w="1129" w:type="pct"/>
          </w:tcPr>
          <w:p w14:paraId="62AB9A7A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آشنایی با اصول کار، کنترل کیفی و تفسیر خروجی دستگاه‌ها</w:t>
            </w:r>
          </w:p>
        </w:tc>
        <w:tc>
          <w:tcPr>
            <w:tcW w:w="285" w:type="pct"/>
          </w:tcPr>
          <w:p w14:paraId="6C522E02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27BBEDF3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6FA45A6B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کار با دستگاه + گزارش</w:t>
            </w:r>
          </w:p>
        </w:tc>
        <w:tc>
          <w:tcPr>
            <w:tcW w:w="569" w:type="pct"/>
          </w:tcPr>
          <w:p w14:paraId="0F2D9E3B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04AD3CF7" w14:textId="77777777" w:rsidTr="00114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1E26F5A1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۱۴</w:t>
            </w:r>
          </w:p>
        </w:tc>
        <w:tc>
          <w:tcPr>
            <w:tcW w:w="529" w:type="pct"/>
            <w:vAlign w:val="center"/>
          </w:tcPr>
          <w:p w14:paraId="57A9F0B0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29-09-1405</w:t>
            </w:r>
          </w:p>
        </w:tc>
        <w:tc>
          <w:tcPr>
            <w:tcW w:w="476" w:type="pct"/>
          </w:tcPr>
          <w:p w14:paraId="2D83698E" w14:textId="44FD859D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2575295B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مرور جامع لام‌های پاتولوژیک و موارد ترکیبی</w:t>
            </w:r>
          </w:p>
        </w:tc>
        <w:tc>
          <w:tcPr>
            <w:tcW w:w="1129" w:type="pct"/>
          </w:tcPr>
          <w:p w14:paraId="1AC04773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تقویت مهارت تشخیص افتراقی</w:t>
            </w:r>
          </w:p>
        </w:tc>
        <w:tc>
          <w:tcPr>
            <w:tcW w:w="285" w:type="pct"/>
          </w:tcPr>
          <w:p w14:paraId="5D81D3E1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58AA350E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14C23D85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شناسایی لام‌های ترکیبی</w:t>
            </w:r>
          </w:p>
        </w:tc>
        <w:tc>
          <w:tcPr>
            <w:tcW w:w="569" w:type="pct"/>
          </w:tcPr>
          <w:p w14:paraId="7ABECC36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64E7D8EF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05088143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۱۵</w:t>
            </w:r>
          </w:p>
        </w:tc>
        <w:tc>
          <w:tcPr>
            <w:tcW w:w="529" w:type="pct"/>
            <w:vAlign w:val="center"/>
          </w:tcPr>
          <w:p w14:paraId="32539D4A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06-10-1405</w:t>
            </w:r>
          </w:p>
        </w:tc>
        <w:tc>
          <w:tcPr>
            <w:tcW w:w="476" w:type="pct"/>
          </w:tcPr>
          <w:p w14:paraId="4CC5F154" w14:textId="6EA19305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60C80E5D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آزمون عملی میان‌ترم / جمع‌بندی</w:t>
            </w:r>
          </w:p>
        </w:tc>
        <w:tc>
          <w:tcPr>
            <w:tcW w:w="1129" w:type="pct"/>
          </w:tcPr>
          <w:p w14:paraId="75DBE05F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ارزیابی مهارت‌های کسب‌شده تا این مرحله</w:t>
            </w:r>
          </w:p>
        </w:tc>
        <w:tc>
          <w:tcPr>
            <w:tcW w:w="285" w:type="pct"/>
          </w:tcPr>
          <w:p w14:paraId="0F3B8D82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7AB06467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5C08BBC0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آزمون عملی</w:t>
            </w:r>
          </w:p>
        </w:tc>
        <w:tc>
          <w:tcPr>
            <w:tcW w:w="569" w:type="pct"/>
          </w:tcPr>
          <w:p w14:paraId="5617AA29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050D1902" w14:textId="77777777" w:rsidTr="0011450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2D7A3433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۱۶</w:t>
            </w:r>
          </w:p>
        </w:tc>
        <w:tc>
          <w:tcPr>
            <w:tcW w:w="529" w:type="pct"/>
            <w:vAlign w:val="center"/>
          </w:tcPr>
          <w:p w14:paraId="4431472B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13-10-1405</w:t>
            </w:r>
          </w:p>
        </w:tc>
        <w:tc>
          <w:tcPr>
            <w:tcW w:w="476" w:type="pct"/>
          </w:tcPr>
          <w:p w14:paraId="318410C4" w14:textId="49D38076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3284085E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تمرین نهایی و آمادگی برای آزمون پایان‌ترم</w:t>
            </w:r>
          </w:p>
        </w:tc>
        <w:tc>
          <w:tcPr>
            <w:tcW w:w="1129" w:type="pct"/>
          </w:tcPr>
          <w:p w14:paraId="0E41DDD6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رفع اشکال و تمرین موارد سخت</w:t>
            </w:r>
          </w:p>
        </w:tc>
        <w:tc>
          <w:tcPr>
            <w:tcW w:w="285" w:type="pct"/>
          </w:tcPr>
          <w:p w14:paraId="0FE80C7F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54342EFD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70FB8B5B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تمرین عملی</w:t>
            </w:r>
          </w:p>
        </w:tc>
        <w:tc>
          <w:tcPr>
            <w:tcW w:w="569" w:type="pct"/>
          </w:tcPr>
          <w:p w14:paraId="7D1E0E07" w14:textId="77777777" w:rsidR="00114503" w:rsidRPr="003B39E3" w:rsidRDefault="00114503" w:rsidP="00114503">
            <w:pPr>
              <w:bidi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  <w:tr w:rsidR="00114503" w:rsidRPr="003B39E3" w14:paraId="4D3271DA" w14:textId="77777777" w:rsidTr="001145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" w:type="pct"/>
          </w:tcPr>
          <w:p w14:paraId="62851BF2" w14:textId="77777777" w:rsidR="00114503" w:rsidRPr="003B39E3" w:rsidRDefault="00114503" w:rsidP="00114503">
            <w:pPr>
              <w:bidi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b w:val="0"/>
                <w:sz w:val="16"/>
                <w:szCs w:val="16"/>
                <w:rtl/>
              </w:rPr>
              <w:t>۱۷</w:t>
            </w:r>
          </w:p>
        </w:tc>
        <w:tc>
          <w:tcPr>
            <w:tcW w:w="529" w:type="pct"/>
            <w:vAlign w:val="center"/>
          </w:tcPr>
          <w:p w14:paraId="278DF1ED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20-10-1405</w:t>
            </w:r>
          </w:p>
        </w:tc>
        <w:tc>
          <w:tcPr>
            <w:tcW w:w="476" w:type="pct"/>
          </w:tcPr>
          <w:p w14:paraId="0B86D0DD" w14:textId="1A9CF251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یکشنبه - 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:lang w:bidi="fa-IR"/>
                <w14:ligatures w14:val="none"/>
              </w:rPr>
              <w:t xml:space="preserve">8 </w:t>
            </w: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 xml:space="preserve">صبح تا 12 </w:t>
            </w:r>
          </w:p>
        </w:tc>
        <w:tc>
          <w:tcPr>
            <w:tcW w:w="869" w:type="pct"/>
          </w:tcPr>
          <w:p w14:paraId="4E0777DD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آزمون عملی و نظری پایان‌ترم</w:t>
            </w:r>
          </w:p>
        </w:tc>
        <w:tc>
          <w:tcPr>
            <w:tcW w:w="1129" w:type="pct"/>
          </w:tcPr>
          <w:p w14:paraId="0F8E415D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ارزیابی نهایی دانش و مهارت</w:t>
            </w:r>
          </w:p>
        </w:tc>
        <w:tc>
          <w:tcPr>
            <w:tcW w:w="285" w:type="pct"/>
          </w:tcPr>
          <w:p w14:paraId="5F6E4BB9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Arial" w:hAnsi="Arial" w:cs="Arial" w:hint="cs"/>
                <w:sz w:val="16"/>
                <w:szCs w:val="16"/>
                <w:rtl/>
              </w:rPr>
              <w:t>—</w:t>
            </w:r>
          </w:p>
        </w:tc>
        <w:tc>
          <w:tcPr>
            <w:tcW w:w="382" w:type="pct"/>
          </w:tcPr>
          <w:p w14:paraId="255BE83A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حضوری</w:t>
            </w:r>
          </w:p>
        </w:tc>
        <w:tc>
          <w:tcPr>
            <w:tcW w:w="511" w:type="pct"/>
          </w:tcPr>
          <w:p w14:paraId="51E8C1C0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 w:rsidRPr="003B39E3">
              <w:rPr>
                <w:rFonts w:ascii="B Nazanin" w:hAnsi="B Nazanin" w:cs="B Nazanin"/>
                <w:sz w:val="16"/>
                <w:szCs w:val="16"/>
                <w:rtl/>
              </w:rPr>
              <w:t>آزمون عملی + نظری</w:t>
            </w:r>
          </w:p>
        </w:tc>
        <w:tc>
          <w:tcPr>
            <w:tcW w:w="569" w:type="pct"/>
          </w:tcPr>
          <w:p w14:paraId="695DC3EE" w14:textId="77777777" w:rsidR="00114503" w:rsidRPr="003B39E3" w:rsidRDefault="00114503" w:rsidP="00114503">
            <w:pPr>
              <w:bidi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sz w:val="16"/>
                <w:szCs w:val="16"/>
              </w:rPr>
            </w:pPr>
            <w:r>
              <w:rPr>
                <w:rFonts w:ascii="Times New Roman" w:eastAsia="Times New Roman" w:hAnsi="Times New Roman" w:cs="B Nazanin" w:hint="cs"/>
                <w:kern w:val="0"/>
                <w:sz w:val="16"/>
                <w:szCs w:val="16"/>
                <w:rtl/>
                <w14:ligatures w14:val="none"/>
              </w:rPr>
              <w:t>دکتر امیر عصری</w:t>
            </w:r>
          </w:p>
        </w:tc>
      </w:tr>
    </w:tbl>
    <w:p w14:paraId="22C9761A" w14:textId="6D1A7B51" w:rsidR="00922500" w:rsidRPr="005A469D" w:rsidRDefault="00922500" w:rsidP="00922500">
      <w:pPr>
        <w:bidi/>
        <w:rPr>
          <w:rFonts w:cs="B Nazanin"/>
          <w:b/>
          <w:bCs/>
          <w:u w:val="single"/>
        </w:rPr>
      </w:pPr>
    </w:p>
    <w:sectPr w:rsidR="00922500" w:rsidRPr="005A469D" w:rsidSect="007756DE">
      <w:headerReference w:type="default" r:id="rId7"/>
      <w:pgSz w:w="12240" w:h="15840"/>
      <w:pgMar w:top="1440" w:right="1440" w:bottom="1440" w:left="1440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768E9" w14:textId="77777777" w:rsidR="00330B80" w:rsidRDefault="00330B80" w:rsidP="007756DE">
      <w:pPr>
        <w:spacing w:after="0" w:line="240" w:lineRule="auto"/>
      </w:pPr>
      <w:r>
        <w:separator/>
      </w:r>
    </w:p>
  </w:endnote>
  <w:endnote w:type="continuationSeparator" w:id="0">
    <w:p w14:paraId="27173157" w14:textId="77777777" w:rsidR="00330B80" w:rsidRDefault="00330B80" w:rsidP="007756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4C868" w14:textId="77777777" w:rsidR="00330B80" w:rsidRDefault="00330B80" w:rsidP="007756DE">
      <w:pPr>
        <w:spacing w:after="0" w:line="240" w:lineRule="auto"/>
      </w:pPr>
      <w:r>
        <w:separator/>
      </w:r>
    </w:p>
  </w:footnote>
  <w:footnote w:type="continuationSeparator" w:id="0">
    <w:p w14:paraId="06A396BD" w14:textId="77777777" w:rsidR="00330B80" w:rsidRDefault="00330B80" w:rsidP="007756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065" w:type="dxa"/>
      <w:tblInd w:w="-714" w:type="dxa"/>
      <w:tblLook w:val="04A0" w:firstRow="1" w:lastRow="0" w:firstColumn="1" w:lastColumn="0" w:noHBand="0" w:noVBand="1"/>
    </w:tblPr>
    <w:tblGrid>
      <w:gridCol w:w="2316"/>
      <w:gridCol w:w="7749"/>
    </w:tblGrid>
    <w:tr w:rsidR="006639AD" w:rsidRPr="007756DE" w14:paraId="2FBBA5F2" w14:textId="77777777" w:rsidTr="00DC2F26">
      <w:tc>
        <w:tcPr>
          <w:tcW w:w="2316" w:type="dxa"/>
        </w:tcPr>
        <w:p w14:paraId="520101F5" w14:textId="77777777" w:rsidR="006639AD" w:rsidRPr="003D7A19" w:rsidRDefault="006639AD" w:rsidP="006639AD">
          <w:pPr>
            <w:pStyle w:val="Header"/>
            <w:jc w:val="center"/>
            <w:rPr>
              <w:rFonts w:cs="B Nazanin"/>
              <w:color w:val="000000" w:themeColor="text1"/>
              <w:sz w:val="20"/>
              <w:szCs w:val="20"/>
            </w:rPr>
          </w:pPr>
          <w:r w:rsidRPr="003D7A19">
            <w:rPr>
              <w:rFonts w:cs="B Nazanin"/>
              <w:noProof/>
              <w:color w:val="000000" w:themeColor="text1"/>
              <w:sz w:val="20"/>
              <w:szCs w:val="20"/>
            </w:rPr>
            <w:drawing>
              <wp:inline distT="0" distB="0" distL="0" distR="0" wp14:anchorId="7A02237A" wp14:editId="3F17FB41">
                <wp:extent cx="1026799" cy="756052"/>
                <wp:effectExtent l="0" t="0" r="1905" b="6350"/>
                <wp:docPr id="133888916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4246" cy="768899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3D7A19">
            <w:rPr>
              <w:rFonts w:cs="B Nazanin" w:hint="cs"/>
              <w:color w:val="000000" w:themeColor="text1"/>
              <w:sz w:val="20"/>
              <w:szCs w:val="20"/>
              <w:rtl/>
            </w:rPr>
            <w:t>دانشکده پیراپزشکی</w:t>
          </w:r>
        </w:p>
      </w:tc>
      <w:tc>
        <w:tcPr>
          <w:tcW w:w="7749" w:type="dxa"/>
        </w:tcPr>
        <w:p w14:paraId="0BB4EEAC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بسمه تعالی</w:t>
          </w:r>
        </w:p>
        <w:p w14:paraId="3734E7B8" w14:textId="77777777" w:rsidR="006639AD" w:rsidRPr="003D7A19" w:rsidRDefault="006639AD" w:rsidP="006639AD">
          <w:pPr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دانشگاه علوم پزشکی اصفهان</w:t>
          </w:r>
        </w:p>
        <w:p w14:paraId="03AA5045" w14:textId="77777777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دانشکده پیراپزشکی</w:t>
          </w:r>
        </w:p>
        <w:p w14:paraId="37D6130D" w14:textId="04A4EF9C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گروه آموزشی </w:t>
          </w:r>
          <w:r w:rsidR="00922500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علوم آزمایشگاهی</w:t>
          </w:r>
        </w:p>
        <w:p w14:paraId="2AA5A51A" w14:textId="442AAD23" w:rsidR="006639AD" w:rsidRPr="003D7A19" w:rsidRDefault="006639AD" w:rsidP="006639AD">
          <w:pPr>
            <w:bidi/>
            <w:contextualSpacing/>
            <w:jc w:val="center"/>
            <w:rPr>
              <w:rFonts w:ascii="Times New Roman" w:eastAsia="Times New Roman" w:hAnsi="Times New Roman" w:cs="B Nazanin"/>
              <w:color w:val="000000" w:themeColor="text1"/>
              <w:kern w:val="0"/>
              <w14:ligatures w14:val="none"/>
            </w:rPr>
          </w:pPr>
          <w:r w:rsidRPr="003D7A19">
            <w:rPr>
              <w:rFonts w:ascii="Times New Roman" w:eastAsia="Times New Roman" w:hAnsi="Times New Roman" w:cs="B Nazanin"/>
              <w:color w:val="000000" w:themeColor="text1"/>
              <w:kern w:val="0"/>
              <w:sz w:val="20"/>
              <w:szCs w:val="20"/>
              <w:rtl/>
              <w14:ligatures w14:val="none"/>
            </w:rPr>
            <w:t>طرح دوره</w:t>
          </w:r>
          <w:r w:rsidRPr="003D7A19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و درس: </w:t>
          </w:r>
          <w:r w:rsidR="00922500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>هماتولوژی</w:t>
          </w:r>
          <w:r w:rsidR="00FE6E85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آزمایشگاه</w:t>
          </w:r>
          <w:r w:rsidR="00922500">
            <w:rPr>
              <w:rFonts w:ascii="Times New Roman" w:eastAsia="Times New Roman" w:hAnsi="Times New Roman" w:cs="B Nazanin" w:hint="cs"/>
              <w:color w:val="000000" w:themeColor="text1"/>
              <w:kern w:val="0"/>
              <w:sz w:val="20"/>
              <w:szCs w:val="20"/>
              <w:rtl/>
              <w14:ligatures w14:val="none"/>
            </w:rPr>
            <w:t xml:space="preserve"> دو - عملی</w:t>
          </w:r>
        </w:p>
      </w:tc>
    </w:tr>
  </w:tbl>
  <w:p w14:paraId="4CDA040A" w14:textId="77777777" w:rsidR="007756DE" w:rsidRPr="006639AD" w:rsidRDefault="007756DE" w:rsidP="006639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924"/>
    <w:multiLevelType w:val="hybridMultilevel"/>
    <w:tmpl w:val="38D47B8E"/>
    <w:lvl w:ilvl="0" w:tplc="FB64F0D8">
      <w:start w:val="1"/>
      <w:numFmt w:val="decimal"/>
      <w:lvlText w:val="%1."/>
      <w:lvlJc w:val="left"/>
      <w:pPr>
        <w:ind w:left="49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" w15:restartNumberingAfterBreak="0">
    <w:nsid w:val="0EE17884"/>
    <w:multiLevelType w:val="hybridMultilevel"/>
    <w:tmpl w:val="6EA2AF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F184D"/>
    <w:multiLevelType w:val="hybridMultilevel"/>
    <w:tmpl w:val="F8380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787173"/>
    <w:multiLevelType w:val="hybridMultilevel"/>
    <w:tmpl w:val="2D6AA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F0778"/>
    <w:multiLevelType w:val="hybridMultilevel"/>
    <w:tmpl w:val="87C29A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B83B6F"/>
    <w:multiLevelType w:val="multilevel"/>
    <w:tmpl w:val="9C8A0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E860B6"/>
    <w:multiLevelType w:val="hybridMultilevel"/>
    <w:tmpl w:val="F3CC9F3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E4518CA"/>
    <w:multiLevelType w:val="hybridMultilevel"/>
    <w:tmpl w:val="7B62C1B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55D393B"/>
    <w:multiLevelType w:val="hybridMultilevel"/>
    <w:tmpl w:val="9E64F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686665"/>
    <w:multiLevelType w:val="hybridMultilevel"/>
    <w:tmpl w:val="D9D0B6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C8D05A9"/>
    <w:multiLevelType w:val="hybridMultilevel"/>
    <w:tmpl w:val="CBFAF52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57E0D3F"/>
    <w:multiLevelType w:val="hybridMultilevel"/>
    <w:tmpl w:val="1F2C55C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5EF6A17"/>
    <w:multiLevelType w:val="hybridMultilevel"/>
    <w:tmpl w:val="78ACCDEC"/>
    <w:lvl w:ilvl="0" w:tplc="04090003">
      <w:start w:val="1"/>
      <w:numFmt w:val="bullet"/>
      <w:lvlText w:val="o"/>
      <w:lvlJc w:val="left"/>
      <w:pPr>
        <w:ind w:left="1489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9" w:hanging="360"/>
      </w:pPr>
      <w:rPr>
        <w:rFonts w:ascii="Wingdings" w:hAnsi="Wingdings" w:hint="default"/>
      </w:rPr>
    </w:lvl>
  </w:abstractNum>
  <w:abstractNum w:abstractNumId="13" w15:restartNumberingAfterBreak="0">
    <w:nsid w:val="5BA17FD7"/>
    <w:multiLevelType w:val="multilevel"/>
    <w:tmpl w:val="6D9EE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04960F9"/>
    <w:multiLevelType w:val="hybridMultilevel"/>
    <w:tmpl w:val="F050CC1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03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15" w15:restartNumberingAfterBreak="0">
    <w:nsid w:val="79B56DBA"/>
    <w:multiLevelType w:val="multilevel"/>
    <w:tmpl w:val="75D6F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1425371">
    <w:abstractNumId w:val="13"/>
  </w:num>
  <w:num w:numId="2" w16cid:durableId="643126535">
    <w:abstractNumId w:val="5"/>
  </w:num>
  <w:num w:numId="3" w16cid:durableId="714736928">
    <w:abstractNumId w:val="15"/>
  </w:num>
  <w:num w:numId="4" w16cid:durableId="1607613211">
    <w:abstractNumId w:val="7"/>
  </w:num>
  <w:num w:numId="5" w16cid:durableId="1830242558">
    <w:abstractNumId w:val="0"/>
  </w:num>
  <w:num w:numId="6" w16cid:durableId="974331548">
    <w:abstractNumId w:val="14"/>
  </w:num>
  <w:num w:numId="7" w16cid:durableId="1753894944">
    <w:abstractNumId w:val="4"/>
  </w:num>
  <w:num w:numId="8" w16cid:durableId="1377393615">
    <w:abstractNumId w:val="10"/>
  </w:num>
  <w:num w:numId="9" w16cid:durableId="1796170263">
    <w:abstractNumId w:val="9"/>
  </w:num>
  <w:num w:numId="10" w16cid:durableId="1693338139">
    <w:abstractNumId w:val="6"/>
  </w:num>
  <w:num w:numId="11" w16cid:durableId="1337078581">
    <w:abstractNumId w:val="8"/>
  </w:num>
  <w:num w:numId="12" w16cid:durableId="1452628262">
    <w:abstractNumId w:val="11"/>
  </w:num>
  <w:num w:numId="13" w16cid:durableId="255283712">
    <w:abstractNumId w:val="1"/>
  </w:num>
  <w:num w:numId="14" w16cid:durableId="738598792">
    <w:abstractNumId w:val="12"/>
  </w:num>
  <w:num w:numId="15" w16cid:durableId="439420952">
    <w:abstractNumId w:val="3"/>
  </w:num>
  <w:num w:numId="16" w16cid:durableId="1322570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D73"/>
    <w:rsid w:val="00045CBE"/>
    <w:rsid w:val="000D19AC"/>
    <w:rsid w:val="000E1D73"/>
    <w:rsid w:val="00114503"/>
    <w:rsid w:val="001B2340"/>
    <w:rsid w:val="001F07A5"/>
    <w:rsid w:val="00221171"/>
    <w:rsid w:val="00291855"/>
    <w:rsid w:val="00297DFE"/>
    <w:rsid w:val="002D227F"/>
    <w:rsid w:val="00330B80"/>
    <w:rsid w:val="00371106"/>
    <w:rsid w:val="00422BA1"/>
    <w:rsid w:val="00435491"/>
    <w:rsid w:val="0054003D"/>
    <w:rsid w:val="005A469D"/>
    <w:rsid w:val="006309F0"/>
    <w:rsid w:val="006639AD"/>
    <w:rsid w:val="007174AC"/>
    <w:rsid w:val="007405AB"/>
    <w:rsid w:val="007756DE"/>
    <w:rsid w:val="007E1577"/>
    <w:rsid w:val="00804463"/>
    <w:rsid w:val="00892BF6"/>
    <w:rsid w:val="00897719"/>
    <w:rsid w:val="008A502F"/>
    <w:rsid w:val="008C0305"/>
    <w:rsid w:val="00922500"/>
    <w:rsid w:val="00945671"/>
    <w:rsid w:val="00986A34"/>
    <w:rsid w:val="00A82220"/>
    <w:rsid w:val="00AB0B2D"/>
    <w:rsid w:val="00AC4CA6"/>
    <w:rsid w:val="00AE6ACA"/>
    <w:rsid w:val="00BD6FFF"/>
    <w:rsid w:val="00C710CC"/>
    <w:rsid w:val="00C7483D"/>
    <w:rsid w:val="00C84538"/>
    <w:rsid w:val="00CA171A"/>
    <w:rsid w:val="00D3028C"/>
    <w:rsid w:val="00E146EE"/>
    <w:rsid w:val="00E47612"/>
    <w:rsid w:val="00EF7AB1"/>
    <w:rsid w:val="00F05C36"/>
    <w:rsid w:val="00F423DE"/>
    <w:rsid w:val="00F4505D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C8F302"/>
  <w15:chartTrackingRefBased/>
  <w15:docId w15:val="{9499C1B3-091C-443D-BB1E-7C1E7C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671"/>
  </w:style>
  <w:style w:type="paragraph" w:styleId="Heading1">
    <w:name w:val="heading 1"/>
    <w:basedOn w:val="Normal"/>
    <w:next w:val="Normal"/>
    <w:link w:val="Heading1Char"/>
    <w:uiPriority w:val="9"/>
    <w:qFormat/>
    <w:rsid w:val="000E1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1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1D7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1D7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1D7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1D7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1D7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1D7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1D7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1D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1D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1D7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1D7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1D7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1D7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1D7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1D7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1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1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1D7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1D7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1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1D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1D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1D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1D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1D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1D7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56DE"/>
  </w:style>
  <w:style w:type="paragraph" w:styleId="Footer">
    <w:name w:val="footer"/>
    <w:basedOn w:val="Normal"/>
    <w:link w:val="FooterChar"/>
    <w:uiPriority w:val="99"/>
    <w:unhideWhenUsed/>
    <w:rsid w:val="007756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56DE"/>
  </w:style>
  <w:style w:type="table" w:styleId="TableGrid">
    <w:name w:val="Table Grid"/>
    <w:basedOn w:val="TableNormal"/>
    <w:uiPriority w:val="39"/>
    <w:rsid w:val="00775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">
    <w:name w:val="List Table 3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GridTable4-Accent1">
    <w:name w:val="Grid Table 4 Accent 1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ridTable4">
    <w:name w:val="Grid Table 4"/>
    <w:basedOn w:val="TableNormal"/>
    <w:uiPriority w:val="49"/>
    <w:rsid w:val="007756D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1F07A5"/>
    <w:pPr>
      <w:bidi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07A5"/>
    <w:rPr>
      <w:rFonts w:ascii="Times New Roman" w:eastAsia="Times New Roman" w:hAnsi="Times New Roman" w:cs="Times New Roman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1F07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asri</dc:creator>
  <cp:keywords/>
  <dc:description/>
  <cp:lastModifiedBy>amir asri</cp:lastModifiedBy>
  <cp:revision>7</cp:revision>
  <dcterms:created xsi:type="dcterms:W3CDTF">2026-10-04T08:47:00Z</dcterms:created>
  <dcterms:modified xsi:type="dcterms:W3CDTF">2026-10-04T10:34:00Z</dcterms:modified>
</cp:coreProperties>
</file>